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4FB6" w:rsidRDefault="00D04FB6" w:rsidP="00EA2DDE">
      <w:pPr>
        <w:jc w:val="center"/>
        <w:rPr>
          <w:rFonts w:ascii="Times New Roman" w:hAnsi="Times New Roman"/>
        </w:rPr>
      </w:pPr>
    </w:p>
    <w:p w:rsidR="005A7147" w:rsidRPr="006B37A6" w:rsidRDefault="005A7147" w:rsidP="005A7147">
      <w:pPr>
        <w:pStyle w:val="Ttulo1"/>
        <w:ind w:left="0" w:right="-85"/>
        <w:rPr>
          <w:rFonts w:ascii="Times New Roman" w:hAnsi="Times New Roman"/>
        </w:rPr>
      </w:pPr>
      <w:r w:rsidRPr="006B37A6">
        <w:rPr>
          <w:rFonts w:ascii="Times New Roman" w:hAnsi="Times New Roman"/>
        </w:rPr>
        <w:t xml:space="preserve">ATA DE SEÇÃO PLENÁRIA EXTRAORDINÁRIA Nº </w:t>
      </w:r>
      <w:r w:rsidR="006B37A6" w:rsidRPr="006B37A6">
        <w:rPr>
          <w:rFonts w:ascii="Times New Roman" w:hAnsi="Times New Roman"/>
        </w:rPr>
        <w:t>1.033</w:t>
      </w:r>
      <w:r w:rsidRPr="006B37A6">
        <w:rPr>
          <w:rFonts w:ascii="Times New Roman" w:hAnsi="Times New Roman"/>
        </w:rPr>
        <w:t>/20</w:t>
      </w:r>
      <w:r w:rsidR="004C52B7" w:rsidRPr="006B37A6">
        <w:rPr>
          <w:rFonts w:ascii="Times New Roman" w:hAnsi="Times New Roman"/>
        </w:rPr>
        <w:t>2</w:t>
      </w:r>
      <w:r w:rsidR="008462D3" w:rsidRPr="006B37A6">
        <w:rPr>
          <w:rFonts w:ascii="Times New Roman" w:hAnsi="Times New Roman"/>
        </w:rPr>
        <w:t>2</w:t>
      </w:r>
    </w:p>
    <w:p w:rsidR="005A7147" w:rsidRDefault="005A7147" w:rsidP="005A7147">
      <w:pPr>
        <w:pStyle w:val="Ttulo1"/>
        <w:ind w:left="0" w:right="-85"/>
        <w:rPr>
          <w:rFonts w:ascii="Times New Roman" w:hAnsi="Times New Roman"/>
        </w:rPr>
      </w:pPr>
    </w:p>
    <w:p w:rsidR="005A7147" w:rsidRDefault="005A7147" w:rsidP="005A7147">
      <w:pPr>
        <w:pStyle w:val="Ttulo1"/>
        <w:ind w:left="0" w:right="-85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ATA DE ELEIÇÃO DE DIRETORIA DO CONSELHO REGIONAL DE NUTRICIONISTAS DA SEGUNDA REGIÃO – RIO GRANDE DO SUL </w:t>
      </w:r>
    </w:p>
    <w:p w:rsidR="00EA2DDE" w:rsidRPr="00EA2DDE" w:rsidRDefault="005A7147" w:rsidP="005A7147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PERIODO 20</w:t>
      </w:r>
      <w:r w:rsidR="00515C1C">
        <w:rPr>
          <w:rFonts w:ascii="Times New Roman" w:hAnsi="Times New Roman"/>
        </w:rPr>
        <w:t>2</w:t>
      </w:r>
      <w:r w:rsidR="008E4CA9">
        <w:rPr>
          <w:rFonts w:ascii="Times New Roman" w:hAnsi="Times New Roman"/>
        </w:rPr>
        <w:t>2</w:t>
      </w:r>
      <w:r>
        <w:rPr>
          <w:rFonts w:ascii="Times New Roman" w:hAnsi="Times New Roman"/>
        </w:rPr>
        <w:t>/202</w:t>
      </w:r>
      <w:r w:rsidR="008E4CA9">
        <w:rPr>
          <w:rFonts w:ascii="Times New Roman" w:hAnsi="Times New Roman"/>
        </w:rPr>
        <w:t>3</w:t>
      </w:r>
      <w:bookmarkStart w:id="0" w:name="_GoBack"/>
      <w:bookmarkEnd w:id="0"/>
    </w:p>
    <w:p w:rsidR="00EA2DDE" w:rsidRPr="00EA2DDE" w:rsidRDefault="00EA2DDE" w:rsidP="00EA2DDE">
      <w:pPr>
        <w:jc w:val="center"/>
        <w:rPr>
          <w:rFonts w:ascii="Times New Roman" w:hAnsi="Times New Roman"/>
        </w:rPr>
      </w:pPr>
    </w:p>
    <w:p w:rsidR="00154FCA" w:rsidRDefault="008E4CA9" w:rsidP="00114C06">
      <w:pPr>
        <w:jc w:val="both"/>
        <w:rPr>
          <w:rFonts w:ascii="Times New Roman" w:hAnsi="Times New Roman"/>
        </w:rPr>
      </w:pPr>
      <w:r w:rsidRPr="00E170F7">
        <w:rPr>
          <w:rFonts w:ascii="Times New Roman" w:hAnsi="Times New Roman"/>
          <w:sz w:val="24"/>
          <w:szCs w:val="24"/>
        </w:rPr>
        <w:t xml:space="preserve">Aos trinta e um dias do mês de maio de dois mil e vinte dois, às </w:t>
      </w:r>
      <w:r>
        <w:rPr>
          <w:rFonts w:ascii="Times New Roman" w:hAnsi="Times New Roman"/>
          <w:sz w:val="24"/>
          <w:szCs w:val="24"/>
        </w:rPr>
        <w:t>20</w:t>
      </w:r>
      <w:r w:rsidRPr="00E170F7">
        <w:rPr>
          <w:rFonts w:ascii="Times New Roman" w:hAnsi="Times New Roman"/>
          <w:sz w:val="24"/>
          <w:szCs w:val="24"/>
        </w:rPr>
        <w:t xml:space="preserve"> horas, na sede do CRN-2, na Av. Taquara, 586, sala 404 em Porto Alegre/RS, reuniram-se </w:t>
      </w:r>
      <w:r>
        <w:rPr>
          <w:rFonts w:ascii="Times New Roman" w:hAnsi="Times New Roman"/>
          <w:sz w:val="24"/>
          <w:szCs w:val="24"/>
        </w:rPr>
        <w:t>as</w:t>
      </w:r>
      <w:r w:rsidRPr="00E170F7">
        <w:rPr>
          <w:rFonts w:ascii="Times New Roman" w:hAnsi="Times New Roman"/>
          <w:sz w:val="24"/>
          <w:szCs w:val="24"/>
        </w:rPr>
        <w:t xml:space="preserve"> conselheir</w:t>
      </w:r>
      <w:r>
        <w:rPr>
          <w:rFonts w:ascii="Times New Roman" w:hAnsi="Times New Roman"/>
          <w:sz w:val="24"/>
          <w:szCs w:val="24"/>
        </w:rPr>
        <w:t>a</w:t>
      </w:r>
      <w:r w:rsidRPr="00E170F7">
        <w:rPr>
          <w:rFonts w:ascii="Times New Roman" w:hAnsi="Times New Roman"/>
          <w:sz w:val="24"/>
          <w:szCs w:val="24"/>
        </w:rPr>
        <w:t xml:space="preserve">s </w:t>
      </w:r>
      <w:r>
        <w:rPr>
          <w:rFonts w:ascii="Times New Roman" w:hAnsi="Times New Roman"/>
          <w:sz w:val="24"/>
          <w:szCs w:val="24"/>
        </w:rPr>
        <w:t>regionais</w:t>
      </w:r>
      <w:r>
        <w:rPr>
          <w:rFonts w:ascii="Times New Roman" w:hAnsi="Times New Roman"/>
          <w:sz w:val="24"/>
          <w:szCs w:val="24"/>
        </w:rPr>
        <w:t xml:space="preserve"> efetivas</w:t>
      </w:r>
      <w:r w:rsidRPr="00E170F7">
        <w:rPr>
          <w:rFonts w:ascii="Times New Roman" w:hAnsi="Times New Roman"/>
          <w:sz w:val="24"/>
          <w:szCs w:val="24"/>
        </w:rPr>
        <w:t xml:space="preserve"> Ana Lice Bernardi, CRN-2</w:t>
      </w:r>
      <w:r>
        <w:rPr>
          <w:rFonts w:ascii="Times New Roman" w:hAnsi="Times New Roman"/>
          <w:sz w:val="24"/>
          <w:szCs w:val="24"/>
        </w:rPr>
        <w:t xml:space="preserve"> 0114</w:t>
      </w:r>
      <w:r w:rsidRPr="00E170F7">
        <w:rPr>
          <w:rFonts w:ascii="Times New Roman" w:hAnsi="Times New Roman"/>
          <w:sz w:val="24"/>
          <w:szCs w:val="24"/>
        </w:rPr>
        <w:t>, Ana Lúcia Serafim, CRN-2</w:t>
      </w:r>
      <w:r>
        <w:rPr>
          <w:rFonts w:ascii="Times New Roman" w:hAnsi="Times New Roman"/>
          <w:sz w:val="24"/>
          <w:szCs w:val="24"/>
        </w:rPr>
        <w:t xml:space="preserve"> 8760</w:t>
      </w:r>
      <w:r w:rsidRPr="00E170F7">
        <w:rPr>
          <w:rFonts w:ascii="Times New Roman" w:hAnsi="Times New Roman"/>
          <w:sz w:val="24"/>
          <w:szCs w:val="24"/>
        </w:rPr>
        <w:t xml:space="preserve">, Ana Luiza </w:t>
      </w:r>
      <w:proofErr w:type="spellStart"/>
      <w:r w:rsidRPr="00E170F7">
        <w:rPr>
          <w:rFonts w:ascii="Times New Roman" w:hAnsi="Times New Roman"/>
          <w:sz w:val="24"/>
          <w:szCs w:val="24"/>
        </w:rPr>
        <w:t>Sander</w:t>
      </w:r>
      <w:proofErr w:type="spellEnd"/>
      <w:r w:rsidRPr="00E170F7">
        <w:rPr>
          <w:rFonts w:ascii="Times New Roman" w:hAnsi="Times New Roman"/>
          <w:sz w:val="24"/>
          <w:szCs w:val="24"/>
        </w:rPr>
        <w:t xml:space="preserve"> Scarparo, CRN-2</w:t>
      </w:r>
      <w:r>
        <w:rPr>
          <w:rFonts w:ascii="Times New Roman" w:hAnsi="Times New Roman"/>
          <w:sz w:val="24"/>
          <w:szCs w:val="24"/>
        </w:rPr>
        <w:t xml:space="preserve"> 7144</w:t>
      </w:r>
      <w:r w:rsidRPr="00E170F7">
        <w:rPr>
          <w:rFonts w:ascii="Times New Roman" w:hAnsi="Times New Roman"/>
          <w:sz w:val="24"/>
          <w:szCs w:val="24"/>
        </w:rPr>
        <w:t>, Bianca Inês Etges, CRN-2</w:t>
      </w:r>
      <w:r>
        <w:rPr>
          <w:rFonts w:ascii="Times New Roman" w:hAnsi="Times New Roman"/>
          <w:sz w:val="24"/>
          <w:szCs w:val="24"/>
        </w:rPr>
        <w:t xml:space="preserve"> 2713</w:t>
      </w:r>
      <w:r w:rsidRPr="00E170F7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Ivete Regina Ciconet Dornelles, CRN-2 0019, </w:t>
      </w:r>
      <w:proofErr w:type="spellStart"/>
      <w:r>
        <w:rPr>
          <w:rFonts w:ascii="Times New Roman" w:hAnsi="Times New Roman"/>
          <w:sz w:val="24"/>
          <w:szCs w:val="24"/>
        </w:rPr>
        <w:t>Kely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Szymanski</w:t>
      </w:r>
      <w:proofErr w:type="spellEnd"/>
      <w:r>
        <w:rPr>
          <w:rFonts w:ascii="Times New Roman" w:hAnsi="Times New Roman"/>
          <w:sz w:val="24"/>
          <w:szCs w:val="24"/>
        </w:rPr>
        <w:t xml:space="preserve">, CRN-2 8997, Magda </w:t>
      </w:r>
      <w:proofErr w:type="spellStart"/>
      <w:r>
        <w:rPr>
          <w:rFonts w:ascii="Times New Roman" w:hAnsi="Times New Roman"/>
          <w:sz w:val="24"/>
          <w:szCs w:val="24"/>
        </w:rPr>
        <w:t>Ambros</w:t>
      </w:r>
      <w:proofErr w:type="spellEnd"/>
      <w:r>
        <w:rPr>
          <w:rFonts w:ascii="Times New Roman" w:hAnsi="Times New Roman"/>
          <w:sz w:val="24"/>
          <w:szCs w:val="24"/>
        </w:rPr>
        <w:t xml:space="preserve"> Cammerer, CRN-2 0995, </w:t>
      </w:r>
      <w:proofErr w:type="spellStart"/>
      <w:r>
        <w:rPr>
          <w:rFonts w:ascii="Times New Roman" w:hAnsi="Times New Roman"/>
          <w:sz w:val="24"/>
          <w:szCs w:val="24"/>
        </w:rPr>
        <w:t>Rosmeri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Kuhmmer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Lazzaretti</w:t>
      </w:r>
      <w:proofErr w:type="spellEnd"/>
      <w:r>
        <w:rPr>
          <w:rFonts w:ascii="Times New Roman" w:hAnsi="Times New Roman"/>
          <w:sz w:val="24"/>
          <w:szCs w:val="24"/>
        </w:rPr>
        <w:t xml:space="preserve">, CRN-2 5130, Sandra Mari </w:t>
      </w:r>
      <w:proofErr w:type="spellStart"/>
      <w:r>
        <w:rPr>
          <w:rFonts w:ascii="Times New Roman" w:hAnsi="Times New Roman"/>
          <w:sz w:val="24"/>
          <w:szCs w:val="24"/>
        </w:rPr>
        <w:t>Barbiero</w:t>
      </w:r>
      <w:proofErr w:type="spellEnd"/>
      <w:r>
        <w:rPr>
          <w:rFonts w:ascii="Times New Roman" w:hAnsi="Times New Roman"/>
          <w:sz w:val="24"/>
          <w:szCs w:val="24"/>
        </w:rPr>
        <w:t xml:space="preserve">, CRN-2 2125 </w:t>
      </w:r>
      <w:r>
        <w:rPr>
          <w:rFonts w:ascii="Times New Roman" w:hAnsi="Times New Roman"/>
          <w:sz w:val="24"/>
          <w:szCs w:val="24"/>
        </w:rPr>
        <w:t xml:space="preserve">e, </w:t>
      </w:r>
      <w:r>
        <w:rPr>
          <w:rFonts w:ascii="Times New Roman" w:hAnsi="Times New Roman"/>
          <w:sz w:val="24"/>
          <w:szCs w:val="24"/>
        </w:rPr>
        <w:t>conselheiras</w:t>
      </w:r>
      <w:r>
        <w:rPr>
          <w:rFonts w:ascii="Times New Roman" w:hAnsi="Times New Roman"/>
          <w:sz w:val="24"/>
          <w:szCs w:val="24"/>
        </w:rPr>
        <w:t xml:space="preserve"> regionais </w:t>
      </w:r>
      <w:r>
        <w:rPr>
          <w:rFonts w:ascii="Times New Roman" w:hAnsi="Times New Roman"/>
          <w:sz w:val="24"/>
          <w:szCs w:val="24"/>
        </w:rPr>
        <w:t>suplentes</w:t>
      </w:r>
      <w:r w:rsidRPr="00E170F7">
        <w:rPr>
          <w:rFonts w:ascii="Times New Roman" w:hAnsi="Times New Roman"/>
          <w:sz w:val="24"/>
          <w:szCs w:val="24"/>
        </w:rPr>
        <w:t xml:space="preserve"> Cátia Regina </w:t>
      </w:r>
      <w:proofErr w:type="spellStart"/>
      <w:r w:rsidRPr="00E170F7">
        <w:rPr>
          <w:rFonts w:ascii="Times New Roman" w:hAnsi="Times New Roman"/>
          <w:sz w:val="24"/>
          <w:szCs w:val="24"/>
        </w:rPr>
        <w:t>Storck</w:t>
      </w:r>
      <w:proofErr w:type="spellEnd"/>
      <w:r w:rsidRPr="00E170F7">
        <w:rPr>
          <w:rFonts w:ascii="Times New Roman" w:hAnsi="Times New Roman"/>
          <w:sz w:val="24"/>
          <w:szCs w:val="24"/>
        </w:rPr>
        <w:t>, CRN-2</w:t>
      </w:r>
      <w:r>
        <w:rPr>
          <w:rFonts w:ascii="Times New Roman" w:hAnsi="Times New Roman"/>
          <w:sz w:val="24"/>
          <w:szCs w:val="24"/>
        </w:rPr>
        <w:t xml:space="preserve"> 5403, Claudia Machado </w:t>
      </w:r>
      <w:proofErr w:type="spellStart"/>
      <w:r>
        <w:rPr>
          <w:rFonts w:ascii="Times New Roman" w:hAnsi="Times New Roman"/>
          <w:sz w:val="24"/>
          <w:szCs w:val="24"/>
        </w:rPr>
        <w:t>Tansini</w:t>
      </w:r>
      <w:proofErr w:type="spellEnd"/>
      <w:r>
        <w:rPr>
          <w:rFonts w:ascii="Times New Roman" w:hAnsi="Times New Roman"/>
          <w:sz w:val="24"/>
          <w:szCs w:val="24"/>
        </w:rPr>
        <w:t xml:space="preserve">, CRN-2 4491, Jéssica Pinto </w:t>
      </w:r>
      <w:proofErr w:type="spellStart"/>
      <w:r>
        <w:rPr>
          <w:rFonts w:ascii="Times New Roman" w:hAnsi="Times New Roman"/>
          <w:sz w:val="24"/>
          <w:szCs w:val="24"/>
        </w:rPr>
        <w:t>Polet</w:t>
      </w:r>
      <w:proofErr w:type="spellEnd"/>
      <w:r>
        <w:rPr>
          <w:rFonts w:ascii="Times New Roman" w:hAnsi="Times New Roman"/>
          <w:sz w:val="24"/>
          <w:szCs w:val="24"/>
        </w:rPr>
        <w:t xml:space="preserve">, CRN-2 12179, Miriam </w:t>
      </w:r>
      <w:proofErr w:type="spellStart"/>
      <w:r>
        <w:rPr>
          <w:rFonts w:ascii="Times New Roman" w:hAnsi="Times New Roman"/>
          <w:sz w:val="24"/>
          <w:szCs w:val="24"/>
        </w:rPr>
        <w:t>Nardi</w:t>
      </w:r>
      <w:proofErr w:type="spellEnd"/>
      <w:r>
        <w:rPr>
          <w:rFonts w:ascii="Times New Roman" w:hAnsi="Times New Roman"/>
          <w:sz w:val="24"/>
          <w:szCs w:val="24"/>
        </w:rPr>
        <w:t>, CRN-2 1501</w:t>
      </w:r>
      <w:r>
        <w:rPr>
          <w:rFonts w:ascii="Times New Roman" w:hAnsi="Times New Roman"/>
          <w:sz w:val="24"/>
          <w:szCs w:val="24"/>
        </w:rPr>
        <w:t xml:space="preserve"> e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Patricia</w:t>
      </w:r>
      <w:proofErr w:type="spellEnd"/>
      <w:r>
        <w:rPr>
          <w:rFonts w:ascii="Times New Roman" w:hAnsi="Times New Roman"/>
          <w:sz w:val="24"/>
          <w:szCs w:val="24"/>
        </w:rPr>
        <w:t xml:space="preserve"> Fogaça Fernandes, CRN-2 6076</w:t>
      </w:r>
      <w:r>
        <w:rPr>
          <w:rFonts w:ascii="Times New Roman" w:hAnsi="Times New Roman"/>
          <w:sz w:val="24"/>
          <w:szCs w:val="24"/>
        </w:rPr>
        <w:t xml:space="preserve">, </w:t>
      </w:r>
      <w:r w:rsidR="006E60EF">
        <w:rPr>
          <w:rFonts w:ascii="Times New Roman" w:hAnsi="Times New Roman"/>
          <w:sz w:val="24"/>
          <w:szCs w:val="24"/>
        </w:rPr>
        <w:t xml:space="preserve">para eleição da nova Diretoria, período de primeiro de junho de dois mil e </w:t>
      </w:r>
      <w:r w:rsidR="005E1FF8">
        <w:rPr>
          <w:rFonts w:ascii="Times New Roman" w:hAnsi="Times New Roman"/>
          <w:sz w:val="24"/>
          <w:szCs w:val="24"/>
        </w:rPr>
        <w:t>vinte</w:t>
      </w:r>
      <w:r>
        <w:rPr>
          <w:rFonts w:ascii="Times New Roman" w:hAnsi="Times New Roman"/>
          <w:sz w:val="24"/>
          <w:szCs w:val="24"/>
        </w:rPr>
        <w:t xml:space="preserve"> dois</w:t>
      </w:r>
      <w:r w:rsidR="006E60EF">
        <w:rPr>
          <w:rFonts w:ascii="Times New Roman" w:hAnsi="Times New Roman"/>
          <w:sz w:val="24"/>
          <w:szCs w:val="24"/>
        </w:rPr>
        <w:t xml:space="preserve"> à trinta e um de maio de dois mil e vinte</w:t>
      </w:r>
      <w:r w:rsidR="005E1FF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três</w:t>
      </w:r>
      <w:r w:rsidR="00852427">
        <w:rPr>
          <w:rFonts w:ascii="Times New Roman" w:hAnsi="Times New Roman"/>
        </w:rPr>
        <w:t xml:space="preserve">. A </w:t>
      </w:r>
      <w:r w:rsidR="006E60EF">
        <w:rPr>
          <w:rFonts w:ascii="Times New Roman" w:hAnsi="Times New Roman"/>
        </w:rPr>
        <w:t>Diretoria ficou composta</w:t>
      </w:r>
      <w:r w:rsidR="00F40D9C">
        <w:rPr>
          <w:rFonts w:ascii="Times New Roman" w:hAnsi="Times New Roman"/>
        </w:rPr>
        <w:t xml:space="preserve"> pel</w:t>
      </w:r>
      <w:r>
        <w:rPr>
          <w:rFonts w:ascii="Times New Roman" w:hAnsi="Times New Roman"/>
        </w:rPr>
        <w:t>a</w:t>
      </w:r>
      <w:r w:rsidR="00F40D9C">
        <w:rPr>
          <w:rFonts w:ascii="Times New Roman" w:hAnsi="Times New Roman"/>
        </w:rPr>
        <w:t xml:space="preserve">s </w:t>
      </w:r>
      <w:r w:rsidR="00852427">
        <w:rPr>
          <w:rFonts w:ascii="Times New Roman" w:hAnsi="Times New Roman"/>
        </w:rPr>
        <w:t>conselheir</w:t>
      </w:r>
      <w:r>
        <w:rPr>
          <w:rFonts w:ascii="Times New Roman" w:hAnsi="Times New Roman"/>
        </w:rPr>
        <w:t>a</w:t>
      </w:r>
      <w:r w:rsidR="00F40D9C">
        <w:rPr>
          <w:rFonts w:ascii="Times New Roman" w:hAnsi="Times New Roman"/>
        </w:rPr>
        <w:t xml:space="preserve">s </w:t>
      </w:r>
      <w:r>
        <w:rPr>
          <w:rFonts w:ascii="Times New Roman" w:hAnsi="Times New Roman"/>
          <w:sz w:val="24"/>
          <w:szCs w:val="24"/>
        </w:rPr>
        <w:t xml:space="preserve">Magda </w:t>
      </w:r>
      <w:proofErr w:type="spellStart"/>
      <w:r>
        <w:rPr>
          <w:rFonts w:ascii="Times New Roman" w:hAnsi="Times New Roman"/>
          <w:sz w:val="24"/>
          <w:szCs w:val="24"/>
        </w:rPr>
        <w:t>Ambros</w:t>
      </w:r>
      <w:proofErr w:type="spellEnd"/>
      <w:r>
        <w:rPr>
          <w:rFonts w:ascii="Times New Roman" w:hAnsi="Times New Roman"/>
          <w:sz w:val="24"/>
          <w:szCs w:val="24"/>
        </w:rPr>
        <w:t xml:space="preserve"> Cammerer</w:t>
      </w:r>
      <w:r>
        <w:rPr>
          <w:rFonts w:ascii="Times New Roman" w:hAnsi="Times New Roman"/>
        </w:rPr>
        <w:t xml:space="preserve"> </w:t>
      </w:r>
      <w:r w:rsidR="00C0261E">
        <w:rPr>
          <w:rFonts w:ascii="Times New Roman" w:hAnsi="Times New Roman"/>
        </w:rPr>
        <w:t xml:space="preserve">como Presidente, </w:t>
      </w:r>
      <w:r w:rsidRPr="00E170F7">
        <w:rPr>
          <w:rFonts w:ascii="Times New Roman" w:hAnsi="Times New Roman"/>
          <w:sz w:val="24"/>
          <w:szCs w:val="24"/>
        </w:rPr>
        <w:t xml:space="preserve">Ana Luiza </w:t>
      </w:r>
      <w:proofErr w:type="spellStart"/>
      <w:r w:rsidRPr="00E170F7">
        <w:rPr>
          <w:rFonts w:ascii="Times New Roman" w:hAnsi="Times New Roman"/>
          <w:sz w:val="24"/>
          <w:szCs w:val="24"/>
        </w:rPr>
        <w:t>Sander</w:t>
      </w:r>
      <w:proofErr w:type="spellEnd"/>
      <w:r w:rsidRPr="00E170F7">
        <w:rPr>
          <w:rFonts w:ascii="Times New Roman" w:hAnsi="Times New Roman"/>
          <w:sz w:val="24"/>
          <w:szCs w:val="24"/>
        </w:rPr>
        <w:t xml:space="preserve"> Scarparo</w:t>
      </w:r>
      <w:r>
        <w:rPr>
          <w:rFonts w:ascii="Times New Roman" w:hAnsi="Times New Roman"/>
        </w:rPr>
        <w:t xml:space="preserve"> </w:t>
      </w:r>
      <w:r w:rsidR="00C0261E">
        <w:rPr>
          <w:rFonts w:ascii="Times New Roman" w:hAnsi="Times New Roman"/>
        </w:rPr>
        <w:t xml:space="preserve">como Vice-Presidente, </w:t>
      </w:r>
      <w:r>
        <w:rPr>
          <w:rFonts w:ascii="Times New Roman" w:hAnsi="Times New Roman"/>
          <w:sz w:val="24"/>
          <w:szCs w:val="24"/>
        </w:rPr>
        <w:t>Ivete Regina Ciconet Dornelles</w:t>
      </w:r>
      <w:r>
        <w:rPr>
          <w:rFonts w:ascii="Times New Roman" w:hAnsi="Times New Roman"/>
        </w:rPr>
        <w:t xml:space="preserve"> </w:t>
      </w:r>
      <w:r w:rsidR="00C0261E">
        <w:rPr>
          <w:rFonts w:ascii="Times New Roman" w:hAnsi="Times New Roman"/>
        </w:rPr>
        <w:t xml:space="preserve">como Tesoureira e </w:t>
      </w:r>
      <w:r>
        <w:rPr>
          <w:rFonts w:ascii="Times New Roman" w:hAnsi="Times New Roman"/>
          <w:sz w:val="24"/>
          <w:szCs w:val="24"/>
        </w:rPr>
        <w:t xml:space="preserve">Sandra Mari </w:t>
      </w:r>
      <w:proofErr w:type="spellStart"/>
      <w:r>
        <w:rPr>
          <w:rFonts w:ascii="Times New Roman" w:hAnsi="Times New Roman"/>
          <w:sz w:val="24"/>
          <w:szCs w:val="24"/>
        </w:rPr>
        <w:t>Barbiero</w:t>
      </w:r>
      <w:proofErr w:type="spellEnd"/>
      <w:r>
        <w:rPr>
          <w:rFonts w:ascii="Times New Roman" w:hAnsi="Times New Roman"/>
        </w:rPr>
        <w:t xml:space="preserve"> </w:t>
      </w:r>
      <w:r w:rsidR="00C0261E">
        <w:rPr>
          <w:rFonts w:ascii="Times New Roman" w:hAnsi="Times New Roman"/>
        </w:rPr>
        <w:t xml:space="preserve">como Secretária. Nada mais havendo a tratar, eu, </w:t>
      </w:r>
      <w:r>
        <w:rPr>
          <w:rFonts w:ascii="Times New Roman" w:hAnsi="Times New Roman"/>
          <w:sz w:val="24"/>
          <w:szCs w:val="24"/>
        </w:rPr>
        <w:t xml:space="preserve">Sandra Mari </w:t>
      </w:r>
      <w:proofErr w:type="spellStart"/>
      <w:r>
        <w:rPr>
          <w:rFonts w:ascii="Times New Roman" w:hAnsi="Times New Roman"/>
          <w:sz w:val="24"/>
          <w:szCs w:val="24"/>
        </w:rPr>
        <w:t>Barbiero</w:t>
      </w:r>
      <w:proofErr w:type="spellEnd"/>
      <w:r w:rsidR="00C0261E">
        <w:rPr>
          <w:rFonts w:ascii="Times New Roman" w:hAnsi="Times New Roman"/>
        </w:rPr>
        <w:t>, Secretária, lavro a presente ata que será lida, aprovada e assinada por quem de direito.</w:t>
      </w:r>
      <w:r w:rsidR="00114C06" w:rsidRPr="00EA2DDE">
        <w:rPr>
          <w:rFonts w:ascii="Times New Roman" w:hAnsi="Times New Roman"/>
        </w:rPr>
        <w:t xml:space="preserve"> </w:t>
      </w:r>
    </w:p>
    <w:sectPr w:rsidR="00154FCA" w:rsidSect="00AF573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0D9C" w:rsidRDefault="00F40D9C" w:rsidP="00D04FB6">
      <w:pPr>
        <w:spacing w:after="0" w:line="240" w:lineRule="auto"/>
      </w:pPr>
      <w:r>
        <w:separator/>
      </w:r>
    </w:p>
  </w:endnote>
  <w:endnote w:type="continuationSeparator" w:id="0">
    <w:p w:rsidR="00F40D9C" w:rsidRDefault="00F40D9C" w:rsidP="00D04F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0D9C" w:rsidRDefault="00F40D9C" w:rsidP="00D04FB6">
      <w:pPr>
        <w:spacing w:after="0" w:line="240" w:lineRule="auto"/>
      </w:pPr>
      <w:r>
        <w:separator/>
      </w:r>
    </w:p>
  </w:footnote>
  <w:footnote w:type="continuationSeparator" w:id="0">
    <w:p w:rsidR="00F40D9C" w:rsidRDefault="00F40D9C" w:rsidP="00D04F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 w:rsidP="00D04FB6">
    <w:pPr>
      <w:tabs>
        <w:tab w:val="left" w:pos="8175"/>
      </w:tabs>
      <w:jc w:val="center"/>
    </w:pPr>
    <w:r>
      <w:rPr>
        <w:noProof/>
        <w:color w:val="0000FF"/>
        <w:lang w:eastAsia="pt-BR"/>
      </w:rPr>
      <w:drawing>
        <wp:inline distT="0" distB="0" distL="0" distR="0">
          <wp:extent cx="1019175" cy="1009650"/>
          <wp:effectExtent l="19050" t="0" r="9525" b="0"/>
          <wp:docPr id="1" name="Imagem 1" descr="Miniatura da versão das 14h24min de 24 de junho de 2006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iniatura da versão das 14h24min de 24 de junho de 2006"/>
                  <pic:cNvPicPr>
                    <a:picLocks noChangeAspect="1" noChangeArrowheads="1"/>
                  </pic:cNvPicPr>
                </pic:nvPicPr>
                <pic:blipFill>
                  <a:blip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9175" cy="1009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40D9C" w:rsidRDefault="00F40D9C" w:rsidP="00D04FB6">
    <w:pPr>
      <w:pStyle w:val="Cabealho"/>
      <w:jc w:val="center"/>
    </w:pPr>
    <w:r>
      <w:t>CONSELHO FEDERAL DE NUTRICIONISTAS</w:t>
    </w:r>
  </w:p>
  <w:p w:rsidR="00F40D9C" w:rsidRPr="00B339CE" w:rsidRDefault="00F40D9C" w:rsidP="00D04FB6">
    <w:pPr>
      <w:pStyle w:val="Cabealho"/>
      <w:jc w:val="center"/>
      <w:rPr>
        <w:b/>
      </w:rPr>
    </w:pPr>
    <w:r w:rsidRPr="00B339CE">
      <w:rPr>
        <w:b/>
      </w:rPr>
      <w:t>CONSELHO REGIONAL DE NUTRICIONISTAS - 2ª REGIÃO</w:t>
    </w:r>
  </w:p>
  <w:p w:rsidR="00F40D9C" w:rsidRDefault="00F40D9C" w:rsidP="00D04FB6">
    <w:pPr>
      <w:pStyle w:val="Cabealho"/>
      <w:jc w:val="center"/>
    </w:pPr>
    <w:r w:rsidRPr="00B339CE">
      <w:rPr>
        <w:b/>
      </w:rPr>
      <w:t>RS</w:t>
    </w:r>
  </w:p>
  <w:p w:rsidR="00F40D9C" w:rsidRDefault="00F40D9C">
    <w:pPr>
      <w:pStyle w:val="Cabealho"/>
    </w:pPr>
  </w:p>
  <w:p w:rsidR="00F40D9C" w:rsidRDefault="00F40D9C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DDE"/>
    <w:rsid w:val="00031EFA"/>
    <w:rsid w:val="000B1A92"/>
    <w:rsid w:val="000B3024"/>
    <w:rsid w:val="000D18C4"/>
    <w:rsid w:val="00111619"/>
    <w:rsid w:val="00114C06"/>
    <w:rsid w:val="00154FCA"/>
    <w:rsid w:val="00183F75"/>
    <w:rsid w:val="001C28DB"/>
    <w:rsid w:val="00241ECB"/>
    <w:rsid w:val="002E2935"/>
    <w:rsid w:val="00346070"/>
    <w:rsid w:val="00381346"/>
    <w:rsid w:val="003C2D7B"/>
    <w:rsid w:val="00401398"/>
    <w:rsid w:val="0041396B"/>
    <w:rsid w:val="004C52B7"/>
    <w:rsid w:val="004D2B7F"/>
    <w:rsid w:val="00515C1C"/>
    <w:rsid w:val="00573161"/>
    <w:rsid w:val="0058260F"/>
    <w:rsid w:val="005A7147"/>
    <w:rsid w:val="005E1FF8"/>
    <w:rsid w:val="006236BA"/>
    <w:rsid w:val="00653D47"/>
    <w:rsid w:val="006B37A6"/>
    <w:rsid w:val="006C020B"/>
    <w:rsid w:val="006E60EF"/>
    <w:rsid w:val="00766C3D"/>
    <w:rsid w:val="007C24B1"/>
    <w:rsid w:val="007F1D3D"/>
    <w:rsid w:val="00805AE4"/>
    <w:rsid w:val="00815B99"/>
    <w:rsid w:val="00834325"/>
    <w:rsid w:val="008462D3"/>
    <w:rsid w:val="00852427"/>
    <w:rsid w:val="008A1694"/>
    <w:rsid w:val="008E4CA9"/>
    <w:rsid w:val="008F11D1"/>
    <w:rsid w:val="009356AD"/>
    <w:rsid w:val="00935959"/>
    <w:rsid w:val="009B25CC"/>
    <w:rsid w:val="009F141C"/>
    <w:rsid w:val="00A11A74"/>
    <w:rsid w:val="00AD1B17"/>
    <w:rsid w:val="00AF5730"/>
    <w:rsid w:val="00AF70F8"/>
    <w:rsid w:val="00B24602"/>
    <w:rsid w:val="00B43ED5"/>
    <w:rsid w:val="00B65FCD"/>
    <w:rsid w:val="00C0261E"/>
    <w:rsid w:val="00C103FE"/>
    <w:rsid w:val="00C57B63"/>
    <w:rsid w:val="00CC0D5B"/>
    <w:rsid w:val="00CE0AAA"/>
    <w:rsid w:val="00D04FB6"/>
    <w:rsid w:val="00D0610B"/>
    <w:rsid w:val="00D43F14"/>
    <w:rsid w:val="00DB5A07"/>
    <w:rsid w:val="00E50DA0"/>
    <w:rsid w:val="00E75EB7"/>
    <w:rsid w:val="00E821B8"/>
    <w:rsid w:val="00E92CF2"/>
    <w:rsid w:val="00EA2DDE"/>
    <w:rsid w:val="00EA7ADA"/>
    <w:rsid w:val="00F077DE"/>
    <w:rsid w:val="00F40D9C"/>
    <w:rsid w:val="00F652AE"/>
    <w:rsid w:val="00FA16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E0EC9"/>
  <w15:docId w15:val="{38789D39-8E9C-4838-85C6-74D9D66E4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7147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5A7147"/>
    <w:pPr>
      <w:keepNext/>
      <w:tabs>
        <w:tab w:val="left" w:pos="-850"/>
      </w:tabs>
      <w:spacing w:after="0" w:line="360" w:lineRule="auto"/>
      <w:ind w:left="2126" w:right="-425"/>
      <w:jc w:val="center"/>
      <w:outlineLvl w:val="0"/>
    </w:pPr>
    <w:rPr>
      <w:rFonts w:ascii="Arial" w:eastAsia="Times New Roman" w:hAnsi="Arial"/>
      <w:sz w:val="2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04FB6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D04FB6"/>
  </w:style>
  <w:style w:type="paragraph" w:styleId="Rodap">
    <w:name w:val="footer"/>
    <w:basedOn w:val="Normal"/>
    <w:link w:val="RodapChar"/>
    <w:uiPriority w:val="99"/>
    <w:semiHidden/>
    <w:unhideWhenUsed/>
    <w:rsid w:val="00D04FB6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semiHidden/>
    <w:rsid w:val="00D04FB6"/>
  </w:style>
  <w:style w:type="paragraph" w:styleId="Textodebalo">
    <w:name w:val="Balloon Text"/>
    <w:basedOn w:val="Normal"/>
    <w:link w:val="TextodebaloChar"/>
    <w:uiPriority w:val="99"/>
    <w:semiHidden/>
    <w:unhideWhenUsed/>
    <w:rsid w:val="00D04FB6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04FB6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rsid w:val="005A714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02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http://upload.wikimedia.org/wikipedia/commons/thumb/b/bf/Coat_of_arms_of_Brazil.svg/120px-Coat_of_arms_of_Brazil.svg.png" TargetMode="External"/><Relationship Id="rId1" Type="http://schemas.openxmlformats.org/officeDocument/2006/relationships/hyperlink" Target="http://upload.wikimedia.org/wikipedia/commons/b/bf/Coat_of_arms_of_Brazil.svg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216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Maurício</dc:creator>
  <cp:lastModifiedBy>Magali Krindges</cp:lastModifiedBy>
  <cp:revision>4</cp:revision>
  <cp:lastPrinted>2019-05-30T18:31:00Z</cp:lastPrinted>
  <dcterms:created xsi:type="dcterms:W3CDTF">2022-05-24T18:47:00Z</dcterms:created>
  <dcterms:modified xsi:type="dcterms:W3CDTF">2022-05-24T18:54:00Z</dcterms:modified>
</cp:coreProperties>
</file>